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2F8E4C" w14:textId="60202057" w:rsidR="65055731" w:rsidRDefault="65055731" w:rsidP="65055731">
      <w:pPr>
        <w:pStyle w:val="Heading1"/>
      </w:pPr>
      <w:bookmarkStart w:id="0" w:name="_GoBack"/>
      <w:bookmarkEnd w:id="0"/>
      <w:r w:rsidRPr="65055731">
        <w:rPr>
          <w:rFonts w:ascii="Calibri" w:eastAsia="Calibri" w:hAnsi="Calibri" w:cs="Calibri"/>
          <w:color w:val="000000" w:themeColor="text1"/>
          <w:sz w:val="66"/>
          <w:szCs w:val="66"/>
        </w:rPr>
        <w:t>Assessment 4 Instructions: Operative Report: The Genitourinary System</w:t>
      </w:r>
    </w:p>
    <w:p w14:paraId="0985EECA" w14:textId="0754C016" w:rsidR="65055731" w:rsidRDefault="65055731" w:rsidP="65055731">
      <w:pPr>
        <w:pStyle w:val="ListParagraph"/>
        <w:numPr>
          <w:ilvl w:val="0"/>
          <w:numId w:val="1"/>
        </w:numPr>
        <w:rPr>
          <w:rFonts w:eastAsiaTheme="minorEastAsia"/>
          <w:color w:val="FFFFFF" w:themeColor="background1"/>
          <w:sz w:val="18"/>
          <w:szCs w:val="18"/>
        </w:rPr>
      </w:pPr>
      <w:r w:rsidRPr="65055731">
        <w:rPr>
          <w:rFonts w:ascii="Calibri" w:eastAsia="Calibri" w:hAnsi="Calibri" w:cs="Calibri"/>
          <w:caps/>
          <w:color w:val="FFFFFF" w:themeColor="background1"/>
          <w:sz w:val="18"/>
          <w:szCs w:val="18"/>
        </w:rPr>
        <w:t>PRINT</w:t>
      </w:r>
    </w:p>
    <w:p w14:paraId="35F9C45E" w14:textId="493D845D" w:rsidR="65055731" w:rsidRDefault="65055731" w:rsidP="65055731">
      <w:pPr>
        <w:pStyle w:val="ListParagraph"/>
        <w:numPr>
          <w:ilvl w:val="0"/>
          <w:numId w:val="1"/>
        </w:numPr>
        <w:rPr>
          <w:rFonts w:eastAsiaTheme="minorEastAsia"/>
          <w:color w:val="222222"/>
          <w:sz w:val="25"/>
          <w:szCs w:val="25"/>
        </w:rPr>
      </w:pPr>
      <w:r w:rsidRPr="65055731">
        <w:rPr>
          <w:rFonts w:ascii="Calibri" w:eastAsia="Calibri" w:hAnsi="Calibri" w:cs="Calibri"/>
          <w:color w:val="222222"/>
          <w:sz w:val="25"/>
          <w:szCs w:val="25"/>
        </w:rPr>
        <w:t>Identify misspelled medical terms found in a patient's operative report. Use the template to correct the terms' spelling and translate them into common terms. Write a 1-2 page paper that describes the purpose and contents of some of the types of documentation used in the HIM field. Specify the settings in which these documents would be used.</w:t>
      </w:r>
    </w:p>
    <w:p w14:paraId="5EB4DDDD" w14:textId="65F26857" w:rsidR="65055731" w:rsidRDefault="65055731" w:rsidP="65055731">
      <w:pPr>
        <w:numPr>
          <w:ilvl w:val="0"/>
          <w:numId w:val="1"/>
        </w:numPr>
        <w:rPr>
          <w:color w:val="222222"/>
          <w:sz w:val="25"/>
          <w:szCs w:val="25"/>
        </w:rPr>
      </w:pPr>
      <w:r w:rsidRPr="65055731">
        <w:rPr>
          <w:rFonts w:ascii="Calibri" w:eastAsia="Calibri" w:hAnsi="Calibri" w:cs="Calibri"/>
          <w:color w:val="222222"/>
          <w:sz w:val="25"/>
          <w:szCs w:val="25"/>
        </w:rPr>
        <w:t xml:space="preserve">In this fourth assessment, we continue our focus on medical terminology, specifically on medical terminology related to the genitourinary system. This includes the urinary system and the male and female reproductive systems. The urinary system is </w:t>
      </w:r>
      <w:proofErr w:type="gramStart"/>
      <w:r w:rsidRPr="65055731">
        <w:rPr>
          <w:rFonts w:ascii="Calibri" w:eastAsia="Calibri" w:hAnsi="Calibri" w:cs="Calibri"/>
          <w:color w:val="222222"/>
          <w:sz w:val="25"/>
          <w:szCs w:val="25"/>
        </w:rPr>
        <w:t>also</w:t>
      </w:r>
      <w:proofErr w:type="gramEnd"/>
      <w:r w:rsidRPr="65055731">
        <w:rPr>
          <w:rFonts w:ascii="Calibri" w:eastAsia="Calibri" w:hAnsi="Calibri" w:cs="Calibri"/>
          <w:color w:val="222222"/>
          <w:sz w:val="25"/>
          <w:szCs w:val="25"/>
        </w:rPr>
        <w:t xml:space="preserve"> known as the renal system. It is a group of organs that filter excess fluid and other blood stream substances from the body. </w:t>
      </w:r>
    </w:p>
    <w:p w14:paraId="3B21F73B" w14:textId="7963B6AB" w:rsidR="65055731" w:rsidRDefault="65055731" w:rsidP="65055731">
      <w:pPr>
        <w:numPr>
          <w:ilvl w:val="0"/>
          <w:numId w:val="1"/>
        </w:numPr>
        <w:rPr>
          <w:color w:val="222222"/>
          <w:sz w:val="25"/>
          <w:szCs w:val="25"/>
        </w:rPr>
      </w:pPr>
      <w:r w:rsidRPr="65055731">
        <w:rPr>
          <w:rFonts w:ascii="Calibri" w:eastAsia="Calibri" w:hAnsi="Calibri" w:cs="Calibri"/>
          <w:color w:val="222222"/>
          <w:sz w:val="25"/>
          <w:szCs w:val="25"/>
        </w:rPr>
        <w:t xml:space="preserve">This assessment consists of two parts. In Part </w:t>
      </w:r>
      <w:proofErr w:type="gramStart"/>
      <w:r w:rsidRPr="65055731">
        <w:rPr>
          <w:rFonts w:ascii="Calibri" w:eastAsia="Calibri" w:hAnsi="Calibri" w:cs="Calibri"/>
          <w:color w:val="222222"/>
          <w:sz w:val="25"/>
          <w:szCs w:val="25"/>
        </w:rPr>
        <w:t>One</w:t>
      </w:r>
      <w:proofErr w:type="gramEnd"/>
      <w:r w:rsidRPr="65055731">
        <w:rPr>
          <w:rFonts w:ascii="Calibri" w:eastAsia="Calibri" w:hAnsi="Calibri" w:cs="Calibri"/>
          <w:color w:val="222222"/>
          <w:sz w:val="25"/>
          <w:szCs w:val="25"/>
        </w:rPr>
        <w:t xml:space="preserve"> you will review an operative report.  During this course you have already examined a progress note and an H&amp;P. In the operative report you review as part of this assessment, you will translate the medical terms you find into common terms. You will also correct spelling errors that appear in the report. Completing this portion of the assessment will allow you to demonstrate your knowledge of how the genitourinary system works. You will also demonstrate your knowledge of diseases, treatments, and diagnostic tests associated with this important body system.</w:t>
      </w:r>
    </w:p>
    <w:p w14:paraId="69CA4725" w14:textId="0BA20B2F" w:rsidR="65055731" w:rsidRDefault="65055731" w:rsidP="65055731">
      <w:pPr>
        <w:numPr>
          <w:ilvl w:val="0"/>
          <w:numId w:val="1"/>
        </w:numPr>
        <w:rPr>
          <w:color w:val="222222"/>
          <w:sz w:val="25"/>
          <w:szCs w:val="25"/>
        </w:rPr>
      </w:pPr>
      <w:r w:rsidRPr="65055731">
        <w:rPr>
          <w:rFonts w:ascii="Calibri" w:eastAsia="Calibri" w:hAnsi="Calibri" w:cs="Calibri"/>
          <w:color w:val="222222"/>
          <w:sz w:val="25"/>
          <w:szCs w:val="25"/>
        </w:rPr>
        <w:t xml:space="preserve">In Part Two, you will write a one-to-two-page paper that analyzes the different types of documentation in the health record. Familiarity with the contents and use of each type of documentation is an important aspect of your role as a HIM professional. </w:t>
      </w:r>
    </w:p>
    <w:p w14:paraId="3DCEEE8F" w14:textId="7C74EB1D" w:rsidR="65055731" w:rsidRDefault="65055731" w:rsidP="65055731">
      <w:pPr>
        <w:pStyle w:val="Heading4"/>
      </w:pPr>
      <w:r w:rsidRPr="65055731">
        <w:rPr>
          <w:rFonts w:ascii="Calibri" w:eastAsia="Calibri" w:hAnsi="Calibri" w:cs="Calibri"/>
          <w:color w:val="222222"/>
          <w:sz w:val="40"/>
          <w:szCs w:val="40"/>
        </w:rPr>
        <w:t>Demonstration of Proficiency</w:t>
      </w:r>
    </w:p>
    <w:p w14:paraId="177378F9" w14:textId="756BC305" w:rsidR="65055731" w:rsidRDefault="65055731">
      <w:r w:rsidRPr="65055731">
        <w:rPr>
          <w:rFonts w:ascii="Calibri" w:eastAsia="Calibri" w:hAnsi="Calibri" w:cs="Calibri"/>
          <w:color w:val="222222"/>
          <w:sz w:val="25"/>
          <w:szCs w:val="25"/>
        </w:rPr>
        <w:t>By successfully completing this assessment, you will demonstrate your proficiency in the course competencies through the following assessment scoring guide criteria:</w:t>
      </w:r>
    </w:p>
    <w:p w14:paraId="64A398CF" w14:textId="3B918165"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 xml:space="preserve">Competency 2: Use medical terminology and abbreviations related to general structures and functions of the human body. </w:t>
      </w:r>
    </w:p>
    <w:p w14:paraId="18DB3883" w14:textId="31A044FF" w:rsidR="65055731" w:rsidRDefault="65055731" w:rsidP="65055731">
      <w:pPr>
        <w:pStyle w:val="ListParagraph"/>
        <w:numPr>
          <w:ilvl w:val="2"/>
          <w:numId w:val="1"/>
        </w:numPr>
        <w:rPr>
          <w:rFonts w:eastAsiaTheme="minorEastAsia"/>
          <w:color w:val="222222"/>
          <w:sz w:val="25"/>
          <w:szCs w:val="25"/>
        </w:rPr>
      </w:pPr>
      <w:r w:rsidRPr="65055731">
        <w:rPr>
          <w:rFonts w:ascii="Calibri" w:eastAsia="Calibri" w:hAnsi="Calibri" w:cs="Calibri"/>
          <w:color w:val="222222"/>
          <w:sz w:val="25"/>
          <w:szCs w:val="25"/>
        </w:rPr>
        <w:lastRenderedPageBreak/>
        <w:t xml:space="preserve">Identify medical terms related to general structures and functions of the human body correctly. </w:t>
      </w:r>
    </w:p>
    <w:p w14:paraId="5718083D" w14:textId="670187DA" w:rsidR="65055731" w:rsidRDefault="65055731" w:rsidP="65055731">
      <w:pPr>
        <w:pStyle w:val="ListParagraph"/>
        <w:numPr>
          <w:ilvl w:val="2"/>
          <w:numId w:val="1"/>
        </w:numPr>
        <w:rPr>
          <w:rFonts w:eastAsiaTheme="minorEastAsia"/>
          <w:color w:val="222222"/>
          <w:sz w:val="25"/>
          <w:szCs w:val="25"/>
        </w:rPr>
      </w:pPr>
      <w:r w:rsidRPr="65055731">
        <w:rPr>
          <w:rFonts w:ascii="Calibri" w:eastAsia="Calibri" w:hAnsi="Calibri" w:cs="Calibri"/>
          <w:color w:val="222222"/>
          <w:sz w:val="25"/>
          <w:szCs w:val="25"/>
        </w:rPr>
        <w:t>Translate medical terms related to general structures and functions of the human body into common terms correctly.</w:t>
      </w:r>
    </w:p>
    <w:p w14:paraId="3E5972D1" w14:textId="7DC6E556"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Competency 3: Use medical terminology and abbreviations related to body systems.</w:t>
      </w:r>
    </w:p>
    <w:p w14:paraId="0D5F29D4" w14:textId="0DB2E52F" w:rsidR="65055731" w:rsidRDefault="65055731" w:rsidP="65055731">
      <w:pPr>
        <w:pStyle w:val="ListParagraph"/>
        <w:numPr>
          <w:ilvl w:val="2"/>
          <w:numId w:val="1"/>
        </w:numPr>
        <w:rPr>
          <w:rFonts w:eastAsiaTheme="minorEastAsia"/>
          <w:color w:val="222222"/>
          <w:sz w:val="25"/>
          <w:szCs w:val="25"/>
        </w:rPr>
      </w:pPr>
      <w:r w:rsidRPr="65055731">
        <w:rPr>
          <w:rFonts w:ascii="Calibri" w:eastAsia="Calibri" w:hAnsi="Calibri" w:cs="Calibri"/>
          <w:color w:val="222222"/>
          <w:sz w:val="25"/>
          <w:szCs w:val="25"/>
        </w:rPr>
        <w:t xml:space="preserve">Identify medical terms related to body systems correctly. </w:t>
      </w:r>
    </w:p>
    <w:p w14:paraId="33B618F2" w14:textId="5A543354" w:rsidR="65055731" w:rsidRDefault="65055731" w:rsidP="65055731">
      <w:pPr>
        <w:pStyle w:val="ListParagraph"/>
        <w:numPr>
          <w:ilvl w:val="2"/>
          <w:numId w:val="1"/>
        </w:numPr>
        <w:rPr>
          <w:rFonts w:eastAsiaTheme="minorEastAsia"/>
          <w:color w:val="222222"/>
          <w:sz w:val="25"/>
          <w:szCs w:val="25"/>
        </w:rPr>
      </w:pPr>
      <w:r w:rsidRPr="65055731">
        <w:rPr>
          <w:rFonts w:ascii="Calibri" w:eastAsia="Calibri" w:hAnsi="Calibri" w:cs="Calibri"/>
          <w:color w:val="222222"/>
          <w:sz w:val="25"/>
          <w:szCs w:val="25"/>
        </w:rPr>
        <w:t>Translate medical terms related to body systems into common terms correctly.</w:t>
      </w:r>
    </w:p>
    <w:p w14:paraId="792A4A0E" w14:textId="20D1BDEF"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Competency 5: Analyze and define medical terminology as used in health information management.</w:t>
      </w:r>
    </w:p>
    <w:p w14:paraId="67F2F747" w14:textId="767F131A" w:rsidR="65055731" w:rsidRDefault="65055731" w:rsidP="65055731">
      <w:pPr>
        <w:pStyle w:val="ListParagraph"/>
        <w:numPr>
          <w:ilvl w:val="2"/>
          <w:numId w:val="1"/>
        </w:numPr>
        <w:rPr>
          <w:rFonts w:eastAsiaTheme="minorEastAsia"/>
          <w:color w:val="222222"/>
          <w:sz w:val="25"/>
          <w:szCs w:val="25"/>
        </w:rPr>
      </w:pPr>
      <w:r w:rsidRPr="65055731">
        <w:rPr>
          <w:rFonts w:ascii="Calibri" w:eastAsia="Calibri" w:hAnsi="Calibri" w:cs="Calibri"/>
          <w:color w:val="222222"/>
          <w:sz w:val="25"/>
          <w:szCs w:val="25"/>
        </w:rPr>
        <w:t>Describe the purpose and contents of some of the types of documentation that are part of the health record.</w:t>
      </w:r>
    </w:p>
    <w:p w14:paraId="47D26F17" w14:textId="5D45C818" w:rsidR="65055731" w:rsidRDefault="65055731" w:rsidP="65055731">
      <w:pPr>
        <w:pStyle w:val="ListParagraph"/>
        <w:numPr>
          <w:ilvl w:val="2"/>
          <w:numId w:val="1"/>
        </w:numPr>
        <w:rPr>
          <w:rFonts w:eastAsiaTheme="minorEastAsia"/>
          <w:color w:val="222222"/>
          <w:sz w:val="25"/>
          <w:szCs w:val="25"/>
        </w:rPr>
      </w:pPr>
      <w:r w:rsidRPr="65055731">
        <w:rPr>
          <w:rFonts w:ascii="Calibri" w:eastAsia="Calibri" w:hAnsi="Calibri" w:cs="Calibri"/>
          <w:color w:val="222222"/>
          <w:sz w:val="25"/>
          <w:szCs w:val="25"/>
        </w:rPr>
        <w:t xml:space="preserve">Identify settings where the documentation is used. </w:t>
      </w:r>
    </w:p>
    <w:p w14:paraId="11E0EEF4" w14:textId="4B231BC0"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Competency 6: Spell and pronounce basic medical terms.</w:t>
      </w:r>
    </w:p>
    <w:p w14:paraId="6E1D8809" w14:textId="6E2FBEF0" w:rsidR="65055731" w:rsidRDefault="65055731" w:rsidP="65055731">
      <w:pPr>
        <w:pStyle w:val="ListParagraph"/>
        <w:numPr>
          <w:ilvl w:val="2"/>
          <w:numId w:val="1"/>
        </w:numPr>
        <w:rPr>
          <w:rFonts w:eastAsiaTheme="minorEastAsia"/>
          <w:color w:val="222222"/>
          <w:sz w:val="25"/>
          <w:szCs w:val="25"/>
        </w:rPr>
      </w:pPr>
      <w:r w:rsidRPr="65055731">
        <w:rPr>
          <w:rFonts w:ascii="Calibri" w:eastAsia="Calibri" w:hAnsi="Calibri" w:cs="Calibri"/>
          <w:color w:val="222222"/>
          <w:sz w:val="25"/>
          <w:szCs w:val="25"/>
        </w:rPr>
        <w:t xml:space="preserve">Identify misspelled medical and common terms. </w:t>
      </w:r>
    </w:p>
    <w:p w14:paraId="3030F88A" w14:textId="13EC586E" w:rsidR="65055731" w:rsidRDefault="65055731" w:rsidP="65055731">
      <w:pPr>
        <w:pStyle w:val="ListParagraph"/>
        <w:numPr>
          <w:ilvl w:val="2"/>
          <w:numId w:val="1"/>
        </w:numPr>
        <w:rPr>
          <w:rFonts w:eastAsiaTheme="minorEastAsia"/>
          <w:color w:val="222222"/>
          <w:sz w:val="25"/>
          <w:szCs w:val="25"/>
        </w:rPr>
      </w:pPr>
      <w:r w:rsidRPr="65055731">
        <w:rPr>
          <w:rFonts w:ascii="Calibri" w:eastAsia="Calibri" w:hAnsi="Calibri" w:cs="Calibri"/>
          <w:color w:val="222222"/>
          <w:sz w:val="25"/>
          <w:szCs w:val="25"/>
        </w:rPr>
        <w:t>Spell medical and common terms correctly.</w:t>
      </w:r>
    </w:p>
    <w:p w14:paraId="23708A73" w14:textId="2C8B04A3"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 xml:space="preserve">Competency 7:  Communicate in a professional manner. </w:t>
      </w:r>
    </w:p>
    <w:p w14:paraId="3A6BD535" w14:textId="39F6CD0D" w:rsidR="65055731" w:rsidRDefault="65055731" w:rsidP="65055731">
      <w:pPr>
        <w:pStyle w:val="ListParagraph"/>
        <w:numPr>
          <w:ilvl w:val="2"/>
          <w:numId w:val="1"/>
        </w:numPr>
        <w:rPr>
          <w:rFonts w:eastAsiaTheme="minorEastAsia"/>
          <w:color w:val="222222"/>
          <w:sz w:val="25"/>
          <w:szCs w:val="25"/>
        </w:rPr>
      </w:pPr>
      <w:r w:rsidRPr="65055731">
        <w:rPr>
          <w:rFonts w:ascii="Calibri" w:eastAsia="Calibri" w:hAnsi="Calibri" w:cs="Calibri"/>
          <w:color w:val="222222"/>
          <w:sz w:val="25"/>
          <w:szCs w:val="25"/>
        </w:rPr>
        <w:t>Write clearly, with correct spelling, grammar, and syntax, and good organization.</w:t>
      </w:r>
    </w:p>
    <w:p w14:paraId="0BDC9A01" w14:textId="7FF94FD5" w:rsidR="65055731" w:rsidRDefault="65055731" w:rsidP="65055731">
      <w:pPr>
        <w:pStyle w:val="ListParagraph"/>
        <w:numPr>
          <w:ilvl w:val="2"/>
          <w:numId w:val="1"/>
        </w:numPr>
        <w:rPr>
          <w:rFonts w:eastAsiaTheme="minorEastAsia"/>
          <w:color w:val="222222"/>
          <w:sz w:val="25"/>
          <w:szCs w:val="25"/>
        </w:rPr>
      </w:pPr>
      <w:r w:rsidRPr="65055731">
        <w:rPr>
          <w:rFonts w:ascii="Calibri" w:eastAsia="Calibri" w:hAnsi="Calibri" w:cs="Calibri"/>
          <w:color w:val="222222"/>
          <w:sz w:val="25"/>
          <w:szCs w:val="25"/>
        </w:rPr>
        <w:t xml:space="preserve">Provide citations and references in APA style. </w:t>
      </w:r>
    </w:p>
    <w:p w14:paraId="006BA35E" w14:textId="03A07A8C" w:rsidR="65055731" w:rsidRDefault="65055731" w:rsidP="65055731">
      <w:pPr>
        <w:pStyle w:val="Heading4"/>
      </w:pPr>
      <w:r w:rsidRPr="65055731">
        <w:rPr>
          <w:rFonts w:ascii="Calibri" w:eastAsia="Calibri" w:hAnsi="Calibri" w:cs="Calibri"/>
          <w:color w:val="222222"/>
          <w:sz w:val="40"/>
          <w:szCs w:val="40"/>
        </w:rPr>
        <w:t>Instructions</w:t>
      </w:r>
    </w:p>
    <w:p w14:paraId="51C32CFA" w14:textId="6A2E2F2D" w:rsidR="65055731" w:rsidRDefault="65055731" w:rsidP="65055731">
      <w:pPr>
        <w:pStyle w:val="Heading5"/>
      </w:pPr>
      <w:r w:rsidRPr="65055731">
        <w:rPr>
          <w:rFonts w:ascii="Calibri" w:eastAsia="Calibri" w:hAnsi="Calibri" w:cs="Calibri"/>
          <w:color w:val="222222"/>
          <w:sz w:val="25"/>
          <w:szCs w:val="25"/>
        </w:rPr>
        <w:t>Part One: Operative Report</w:t>
      </w:r>
    </w:p>
    <w:p w14:paraId="22535EFB" w14:textId="6DDBC508" w:rsidR="65055731" w:rsidRDefault="65055731">
      <w:r w:rsidRPr="65055731">
        <w:rPr>
          <w:rFonts w:ascii="Calibri" w:eastAsia="Calibri" w:hAnsi="Calibri" w:cs="Calibri"/>
          <w:color w:val="222222"/>
          <w:sz w:val="25"/>
          <w:szCs w:val="25"/>
        </w:rPr>
        <w:t xml:space="preserve">Carefully review the operative report for a patient who is having a sling replacement to treat urinary frequency and incontinence. Next, download the </w:t>
      </w:r>
      <w:hyperlink r:id="rId5">
        <w:r w:rsidRPr="65055731">
          <w:rPr>
            <w:rStyle w:val="Hyperlink"/>
            <w:rFonts w:ascii="Calibri" w:eastAsia="Calibri" w:hAnsi="Calibri" w:cs="Calibri"/>
            <w:color w:val="0F6DA8"/>
            <w:sz w:val="25"/>
            <w:szCs w:val="25"/>
          </w:rPr>
          <w:t>Operative Report Template [DOCX]</w:t>
        </w:r>
      </w:hyperlink>
      <w:r w:rsidRPr="65055731">
        <w:rPr>
          <w:rFonts w:ascii="Calibri" w:eastAsia="Calibri" w:hAnsi="Calibri" w:cs="Calibri"/>
          <w:color w:val="0F6DA8"/>
          <w:sz w:val="25"/>
          <w:szCs w:val="25"/>
        </w:rPr>
        <w:t xml:space="preserve"> and complete all of the following on the template:</w:t>
      </w:r>
    </w:p>
    <w:p w14:paraId="6E916E3E" w14:textId="1B44C03A"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 xml:space="preserve">Select 15 misspelled medical terms in the operative report and place them in Column 1. </w:t>
      </w:r>
    </w:p>
    <w:p w14:paraId="18452F99" w14:textId="1EAA15D1"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 xml:space="preserve">Translate the 15 misspelled medical terms into commonly used terms in Column 2 correctly.  </w:t>
      </w:r>
    </w:p>
    <w:p w14:paraId="10994EDC" w14:textId="47095186"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 xml:space="preserve">Place the correctly spelled medical term in Column 3.  </w:t>
      </w:r>
    </w:p>
    <w:p w14:paraId="1ABC6C5C" w14:textId="2B0B0AE5"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 xml:space="preserve">Cite in correct APA style the references you used to perform your translation. </w:t>
      </w:r>
    </w:p>
    <w:p w14:paraId="30AF4FBE" w14:textId="6CD7B201" w:rsidR="65055731" w:rsidRDefault="65055731" w:rsidP="65055731">
      <w:pPr>
        <w:numPr>
          <w:ilvl w:val="0"/>
          <w:numId w:val="1"/>
        </w:numPr>
        <w:rPr>
          <w:color w:val="222222"/>
          <w:sz w:val="25"/>
          <w:szCs w:val="25"/>
        </w:rPr>
      </w:pPr>
      <w:r w:rsidRPr="65055731">
        <w:rPr>
          <w:rFonts w:ascii="Calibri" w:eastAsia="Calibri" w:hAnsi="Calibri" w:cs="Calibri"/>
          <w:color w:val="222222"/>
          <w:sz w:val="25"/>
          <w:szCs w:val="25"/>
        </w:rPr>
        <w:t>Preoperative Diagnosis: Urinary stress incontinence, cystocele.</w:t>
      </w:r>
    </w:p>
    <w:p w14:paraId="29C4D409" w14:textId="5245B42B" w:rsidR="65055731" w:rsidRDefault="65055731" w:rsidP="65055731">
      <w:pPr>
        <w:numPr>
          <w:ilvl w:val="0"/>
          <w:numId w:val="1"/>
        </w:numPr>
        <w:rPr>
          <w:color w:val="222222"/>
          <w:sz w:val="25"/>
          <w:szCs w:val="25"/>
        </w:rPr>
      </w:pPr>
      <w:r w:rsidRPr="65055731">
        <w:rPr>
          <w:rFonts w:ascii="Calibri" w:eastAsia="Calibri" w:hAnsi="Calibri" w:cs="Calibri"/>
          <w:color w:val="222222"/>
          <w:sz w:val="25"/>
          <w:szCs w:val="25"/>
        </w:rPr>
        <w:t>Postoperative Diagnosis: Same.</w:t>
      </w:r>
    </w:p>
    <w:p w14:paraId="22818AF5" w14:textId="0F1D4264" w:rsidR="65055731" w:rsidRDefault="65055731" w:rsidP="65055731">
      <w:pPr>
        <w:numPr>
          <w:ilvl w:val="0"/>
          <w:numId w:val="1"/>
        </w:numPr>
        <w:rPr>
          <w:color w:val="222222"/>
          <w:sz w:val="25"/>
          <w:szCs w:val="25"/>
        </w:rPr>
      </w:pPr>
      <w:r w:rsidRPr="65055731">
        <w:rPr>
          <w:rFonts w:ascii="Calibri" w:eastAsia="Calibri" w:hAnsi="Calibri" w:cs="Calibri"/>
          <w:color w:val="222222"/>
          <w:sz w:val="25"/>
          <w:szCs w:val="25"/>
        </w:rPr>
        <w:t>Anesthesia: General.</w:t>
      </w:r>
    </w:p>
    <w:p w14:paraId="170DFD4D" w14:textId="6F065D64" w:rsidR="65055731" w:rsidRDefault="65055731" w:rsidP="65055731">
      <w:pPr>
        <w:numPr>
          <w:ilvl w:val="0"/>
          <w:numId w:val="1"/>
        </w:numPr>
        <w:rPr>
          <w:color w:val="222222"/>
          <w:sz w:val="25"/>
          <w:szCs w:val="25"/>
        </w:rPr>
      </w:pPr>
      <w:r w:rsidRPr="65055731">
        <w:rPr>
          <w:rFonts w:ascii="Calibri" w:eastAsia="Calibri" w:hAnsi="Calibri" w:cs="Calibri"/>
          <w:color w:val="222222"/>
          <w:sz w:val="25"/>
          <w:szCs w:val="25"/>
        </w:rPr>
        <w:lastRenderedPageBreak/>
        <w:t xml:space="preserve">History: This is a 49-year-old female with a history of a </w:t>
      </w:r>
      <w:proofErr w:type="spellStart"/>
      <w:r w:rsidRPr="65055731">
        <w:rPr>
          <w:rFonts w:ascii="Calibri" w:eastAsia="Calibri" w:hAnsi="Calibri" w:cs="Calibri"/>
          <w:color w:val="222222"/>
          <w:sz w:val="25"/>
          <w:szCs w:val="25"/>
        </w:rPr>
        <w:t>histerectomy</w:t>
      </w:r>
      <w:proofErr w:type="spellEnd"/>
      <w:r w:rsidRPr="65055731">
        <w:rPr>
          <w:rFonts w:ascii="Calibri" w:eastAsia="Calibri" w:hAnsi="Calibri" w:cs="Calibri"/>
          <w:color w:val="222222"/>
          <w:sz w:val="25"/>
          <w:szCs w:val="25"/>
        </w:rPr>
        <w:t xml:space="preserve"> and bilateral </w:t>
      </w:r>
      <w:proofErr w:type="spellStart"/>
      <w:r w:rsidRPr="65055731">
        <w:rPr>
          <w:rFonts w:ascii="Calibri" w:eastAsia="Calibri" w:hAnsi="Calibri" w:cs="Calibri"/>
          <w:color w:val="222222"/>
          <w:sz w:val="25"/>
          <w:szCs w:val="25"/>
        </w:rPr>
        <w:t>ophorectomy</w:t>
      </w:r>
      <w:proofErr w:type="spellEnd"/>
      <w:r w:rsidRPr="65055731">
        <w:rPr>
          <w:rFonts w:ascii="Calibri" w:eastAsia="Calibri" w:hAnsi="Calibri" w:cs="Calibri"/>
          <w:color w:val="222222"/>
          <w:sz w:val="25"/>
          <w:szCs w:val="25"/>
        </w:rPr>
        <w:t xml:space="preserve">. She complains of </w:t>
      </w:r>
      <w:proofErr w:type="spellStart"/>
      <w:r w:rsidRPr="65055731">
        <w:rPr>
          <w:rFonts w:ascii="Calibri" w:eastAsia="Calibri" w:hAnsi="Calibri" w:cs="Calibri"/>
          <w:color w:val="222222"/>
          <w:sz w:val="25"/>
          <w:szCs w:val="25"/>
        </w:rPr>
        <w:t>urinarie</w:t>
      </w:r>
      <w:proofErr w:type="spellEnd"/>
      <w:r w:rsidRPr="65055731">
        <w:rPr>
          <w:rFonts w:ascii="Calibri" w:eastAsia="Calibri" w:hAnsi="Calibri" w:cs="Calibri"/>
          <w:color w:val="222222"/>
          <w:sz w:val="25"/>
          <w:szCs w:val="25"/>
        </w:rPr>
        <w:t xml:space="preserve"> frequency and </w:t>
      </w:r>
      <w:proofErr w:type="spellStart"/>
      <w:r w:rsidRPr="65055731">
        <w:rPr>
          <w:rFonts w:ascii="Calibri" w:eastAsia="Calibri" w:hAnsi="Calibri" w:cs="Calibri"/>
          <w:color w:val="222222"/>
          <w:sz w:val="25"/>
          <w:szCs w:val="25"/>
        </w:rPr>
        <w:t>incontinental</w:t>
      </w:r>
      <w:proofErr w:type="spellEnd"/>
      <w:r w:rsidRPr="65055731">
        <w:rPr>
          <w:rFonts w:ascii="Calibri" w:eastAsia="Calibri" w:hAnsi="Calibri" w:cs="Calibri"/>
          <w:color w:val="222222"/>
          <w:sz w:val="25"/>
          <w:szCs w:val="25"/>
        </w:rPr>
        <w:t xml:space="preserve">. Options were discussed with patient, and she decided to proceed with a sling placement. Risks of the procedure were discussed. They include </w:t>
      </w:r>
      <w:proofErr w:type="spellStart"/>
      <w:r w:rsidRPr="65055731">
        <w:rPr>
          <w:rFonts w:ascii="Calibri" w:eastAsia="Calibri" w:hAnsi="Calibri" w:cs="Calibri"/>
          <w:color w:val="222222"/>
          <w:sz w:val="25"/>
          <w:szCs w:val="25"/>
        </w:rPr>
        <w:t>hemorhage</w:t>
      </w:r>
      <w:proofErr w:type="spellEnd"/>
      <w:r w:rsidRPr="65055731">
        <w:rPr>
          <w:rFonts w:ascii="Calibri" w:eastAsia="Calibri" w:hAnsi="Calibri" w:cs="Calibri"/>
          <w:color w:val="222222"/>
          <w:sz w:val="25"/>
          <w:szCs w:val="25"/>
        </w:rPr>
        <w:t xml:space="preserve">, UTI, </w:t>
      </w:r>
      <w:proofErr w:type="spellStart"/>
      <w:r w:rsidRPr="65055731">
        <w:rPr>
          <w:rFonts w:ascii="Calibri" w:eastAsia="Calibri" w:hAnsi="Calibri" w:cs="Calibri"/>
          <w:color w:val="222222"/>
          <w:sz w:val="25"/>
          <w:szCs w:val="25"/>
        </w:rPr>
        <w:t>pielonephritis</w:t>
      </w:r>
      <w:proofErr w:type="spellEnd"/>
      <w:r w:rsidRPr="65055731">
        <w:rPr>
          <w:rFonts w:ascii="Calibri" w:eastAsia="Calibri" w:hAnsi="Calibri" w:cs="Calibri"/>
          <w:color w:val="222222"/>
          <w:sz w:val="25"/>
          <w:szCs w:val="25"/>
        </w:rPr>
        <w:t>, cystitis, vaginitis, MI, DVT, PE, death, et cetera, and were deemed acceptable.</w:t>
      </w:r>
    </w:p>
    <w:p w14:paraId="5C323289" w14:textId="4B8E5E57" w:rsidR="65055731" w:rsidRDefault="65055731" w:rsidP="65055731">
      <w:pPr>
        <w:numPr>
          <w:ilvl w:val="0"/>
          <w:numId w:val="1"/>
        </w:numPr>
        <w:rPr>
          <w:color w:val="222222"/>
          <w:sz w:val="25"/>
          <w:szCs w:val="25"/>
        </w:rPr>
      </w:pPr>
      <w:r w:rsidRPr="65055731">
        <w:rPr>
          <w:rFonts w:ascii="Calibri" w:eastAsia="Calibri" w:hAnsi="Calibri" w:cs="Calibri"/>
          <w:color w:val="222222"/>
          <w:sz w:val="25"/>
          <w:szCs w:val="25"/>
        </w:rPr>
        <w:t xml:space="preserve">Operative Details: The patient was brought to the ER positioned, prepped and draped in the usual fashion. Time-out was called and patient identity and procedure being performed was validated. A </w:t>
      </w:r>
      <w:proofErr w:type="spellStart"/>
      <w:r w:rsidRPr="65055731">
        <w:rPr>
          <w:rFonts w:ascii="Calibri" w:eastAsia="Calibri" w:hAnsi="Calibri" w:cs="Calibri"/>
          <w:color w:val="222222"/>
          <w:sz w:val="25"/>
          <w:szCs w:val="25"/>
        </w:rPr>
        <w:t>Folley</w:t>
      </w:r>
      <w:proofErr w:type="spellEnd"/>
      <w:r w:rsidRPr="65055731">
        <w:rPr>
          <w:rFonts w:ascii="Calibri" w:eastAsia="Calibri" w:hAnsi="Calibri" w:cs="Calibri"/>
          <w:color w:val="222222"/>
          <w:sz w:val="25"/>
          <w:szCs w:val="25"/>
        </w:rPr>
        <w:t xml:space="preserve"> catheter was placed, and the bladder drained. Allis clamps were placed on the posterior vaginal </w:t>
      </w:r>
      <w:proofErr w:type="spellStart"/>
      <w:r w:rsidRPr="65055731">
        <w:rPr>
          <w:rFonts w:ascii="Calibri" w:eastAsia="Calibri" w:hAnsi="Calibri" w:cs="Calibri"/>
          <w:color w:val="222222"/>
          <w:sz w:val="25"/>
          <w:szCs w:val="25"/>
        </w:rPr>
        <w:t>muosa</w:t>
      </w:r>
      <w:proofErr w:type="spellEnd"/>
      <w:r w:rsidRPr="65055731">
        <w:rPr>
          <w:rFonts w:ascii="Calibri" w:eastAsia="Calibri" w:hAnsi="Calibri" w:cs="Calibri"/>
          <w:color w:val="222222"/>
          <w:sz w:val="25"/>
          <w:szCs w:val="25"/>
        </w:rPr>
        <w:t xml:space="preserve">. A small incision was made, and the </w:t>
      </w:r>
      <w:proofErr w:type="spellStart"/>
      <w:r w:rsidRPr="65055731">
        <w:rPr>
          <w:rFonts w:ascii="Calibri" w:eastAsia="Calibri" w:hAnsi="Calibri" w:cs="Calibri"/>
          <w:color w:val="222222"/>
          <w:sz w:val="25"/>
          <w:szCs w:val="25"/>
        </w:rPr>
        <w:t>blader</w:t>
      </w:r>
      <w:proofErr w:type="spellEnd"/>
      <w:r w:rsidRPr="65055731">
        <w:rPr>
          <w:rFonts w:ascii="Calibri" w:eastAsia="Calibri" w:hAnsi="Calibri" w:cs="Calibri"/>
          <w:color w:val="222222"/>
          <w:sz w:val="25"/>
          <w:szCs w:val="25"/>
        </w:rPr>
        <w:t xml:space="preserve"> was lifted off of the </w:t>
      </w:r>
      <w:proofErr w:type="spellStart"/>
      <w:r w:rsidRPr="65055731">
        <w:rPr>
          <w:rFonts w:ascii="Calibri" w:eastAsia="Calibri" w:hAnsi="Calibri" w:cs="Calibri"/>
          <w:color w:val="222222"/>
          <w:sz w:val="25"/>
          <w:szCs w:val="25"/>
        </w:rPr>
        <w:t>vaginl</w:t>
      </w:r>
      <w:proofErr w:type="spellEnd"/>
      <w:r w:rsidRPr="65055731">
        <w:rPr>
          <w:rFonts w:ascii="Calibri" w:eastAsia="Calibri" w:hAnsi="Calibri" w:cs="Calibri"/>
          <w:color w:val="222222"/>
          <w:sz w:val="25"/>
          <w:szCs w:val="25"/>
        </w:rPr>
        <w:t xml:space="preserve"> mucosa. The </w:t>
      </w:r>
      <w:proofErr w:type="spellStart"/>
      <w:r w:rsidRPr="65055731">
        <w:rPr>
          <w:rFonts w:ascii="Calibri" w:eastAsia="Calibri" w:hAnsi="Calibri" w:cs="Calibri"/>
          <w:color w:val="222222"/>
          <w:sz w:val="25"/>
          <w:szCs w:val="25"/>
        </w:rPr>
        <w:t>cystcele</w:t>
      </w:r>
      <w:proofErr w:type="spellEnd"/>
      <w:r w:rsidRPr="65055731">
        <w:rPr>
          <w:rFonts w:ascii="Calibri" w:eastAsia="Calibri" w:hAnsi="Calibri" w:cs="Calibri"/>
          <w:color w:val="222222"/>
          <w:sz w:val="25"/>
          <w:szCs w:val="25"/>
        </w:rPr>
        <w:t xml:space="preserve"> was reduced. At this time, a minor </w:t>
      </w:r>
      <w:proofErr w:type="spellStart"/>
      <w:r w:rsidRPr="65055731">
        <w:rPr>
          <w:rFonts w:ascii="Calibri" w:eastAsia="Calibri" w:hAnsi="Calibri" w:cs="Calibri"/>
          <w:color w:val="222222"/>
          <w:sz w:val="25"/>
          <w:szCs w:val="25"/>
        </w:rPr>
        <w:t>enterocele</w:t>
      </w:r>
      <w:proofErr w:type="spellEnd"/>
      <w:r w:rsidRPr="65055731">
        <w:rPr>
          <w:rFonts w:ascii="Calibri" w:eastAsia="Calibri" w:hAnsi="Calibri" w:cs="Calibri"/>
          <w:color w:val="222222"/>
          <w:sz w:val="25"/>
          <w:szCs w:val="25"/>
        </w:rPr>
        <w:t xml:space="preserve"> was noted. Due to the small size, the </w:t>
      </w:r>
      <w:proofErr w:type="spellStart"/>
      <w:r w:rsidRPr="65055731">
        <w:rPr>
          <w:rFonts w:ascii="Calibri" w:eastAsia="Calibri" w:hAnsi="Calibri" w:cs="Calibri"/>
          <w:color w:val="222222"/>
          <w:sz w:val="25"/>
          <w:szCs w:val="25"/>
        </w:rPr>
        <w:t>interocele</w:t>
      </w:r>
      <w:proofErr w:type="spellEnd"/>
      <w:r w:rsidRPr="65055731">
        <w:rPr>
          <w:rFonts w:ascii="Calibri" w:eastAsia="Calibri" w:hAnsi="Calibri" w:cs="Calibri"/>
          <w:color w:val="222222"/>
          <w:sz w:val="25"/>
          <w:szCs w:val="25"/>
        </w:rPr>
        <w:t xml:space="preserve"> was not repaired. Bilateral stab incisions were made </w:t>
      </w:r>
      <w:proofErr w:type="spellStart"/>
      <w:r w:rsidRPr="65055731">
        <w:rPr>
          <w:rFonts w:ascii="Calibri" w:eastAsia="Calibri" w:hAnsi="Calibri" w:cs="Calibri"/>
          <w:color w:val="222222"/>
          <w:sz w:val="25"/>
          <w:szCs w:val="25"/>
        </w:rPr>
        <w:t>suprapublically</w:t>
      </w:r>
      <w:proofErr w:type="spellEnd"/>
      <w:r w:rsidRPr="65055731">
        <w:rPr>
          <w:rFonts w:ascii="Calibri" w:eastAsia="Calibri" w:hAnsi="Calibri" w:cs="Calibri"/>
          <w:color w:val="222222"/>
          <w:sz w:val="25"/>
          <w:szCs w:val="25"/>
        </w:rPr>
        <w:t xml:space="preserve"> and SPARC needs placed into the </w:t>
      </w:r>
      <w:proofErr w:type="spellStart"/>
      <w:r w:rsidRPr="65055731">
        <w:rPr>
          <w:rFonts w:ascii="Calibri" w:eastAsia="Calibri" w:hAnsi="Calibri" w:cs="Calibri"/>
          <w:color w:val="222222"/>
          <w:sz w:val="25"/>
          <w:szCs w:val="25"/>
        </w:rPr>
        <w:t>superpubic</w:t>
      </w:r>
      <w:proofErr w:type="spellEnd"/>
      <w:r w:rsidRPr="65055731">
        <w:rPr>
          <w:rFonts w:ascii="Calibri" w:eastAsia="Calibri" w:hAnsi="Calibri" w:cs="Calibri"/>
          <w:color w:val="222222"/>
          <w:sz w:val="25"/>
          <w:szCs w:val="25"/>
        </w:rPr>
        <w:t xml:space="preserve"> incisions and pulled through the vaginal incisions. The SPARC mesh was attached to the needles and pulled up through the </w:t>
      </w:r>
      <w:proofErr w:type="spellStart"/>
      <w:r w:rsidRPr="65055731">
        <w:rPr>
          <w:rFonts w:ascii="Calibri" w:eastAsia="Calibri" w:hAnsi="Calibri" w:cs="Calibri"/>
          <w:color w:val="222222"/>
          <w:sz w:val="25"/>
          <w:szCs w:val="25"/>
        </w:rPr>
        <w:t>insicions</w:t>
      </w:r>
      <w:proofErr w:type="spellEnd"/>
      <w:r w:rsidRPr="65055731">
        <w:rPr>
          <w:rFonts w:ascii="Calibri" w:eastAsia="Calibri" w:hAnsi="Calibri" w:cs="Calibri"/>
          <w:color w:val="222222"/>
          <w:sz w:val="25"/>
          <w:szCs w:val="25"/>
        </w:rPr>
        <w:t>. The mesh was positioned against the mid-</w:t>
      </w:r>
      <w:proofErr w:type="spellStart"/>
      <w:r w:rsidRPr="65055731">
        <w:rPr>
          <w:rFonts w:ascii="Calibri" w:eastAsia="Calibri" w:hAnsi="Calibri" w:cs="Calibri"/>
          <w:color w:val="222222"/>
          <w:sz w:val="25"/>
          <w:szCs w:val="25"/>
        </w:rPr>
        <w:t>urethre</w:t>
      </w:r>
      <w:proofErr w:type="spellEnd"/>
      <w:r w:rsidRPr="65055731">
        <w:rPr>
          <w:rFonts w:ascii="Calibri" w:eastAsia="Calibri" w:hAnsi="Calibri" w:cs="Calibri"/>
          <w:color w:val="222222"/>
          <w:sz w:val="25"/>
          <w:szCs w:val="25"/>
        </w:rPr>
        <w:t>, sutured into place, and cut below the surface of the sin. The skin was closed with 4-place suture; the vaginal incision was closed with 0-vicryl. The patient was transferred to the recovery room in stable condition.</w:t>
      </w:r>
    </w:p>
    <w:p w14:paraId="70D03601" w14:textId="3E2F9735" w:rsidR="65055731" w:rsidRDefault="65055731" w:rsidP="65055731">
      <w:pPr>
        <w:numPr>
          <w:ilvl w:val="0"/>
          <w:numId w:val="1"/>
        </w:numPr>
        <w:rPr>
          <w:color w:val="222222"/>
          <w:sz w:val="25"/>
          <w:szCs w:val="25"/>
        </w:rPr>
      </w:pPr>
      <w:r w:rsidRPr="65055731">
        <w:rPr>
          <w:rFonts w:ascii="Calibri" w:eastAsia="Calibri" w:hAnsi="Calibri" w:cs="Calibri"/>
          <w:color w:val="222222"/>
          <w:sz w:val="25"/>
          <w:szCs w:val="25"/>
        </w:rPr>
        <w:t>Blood Loss: Minimal.</w:t>
      </w:r>
    </w:p>
    <w:p w14:paraId="73C0C834" w14:textId="71F21908" w:rsidR="65055731" w:rsidRDefault="65055731" w:rsidP="65055731">
      <w:pPr>
        <w:pStyle w:val="Heading5"/>
      </w:pPr>
      <w:r w:rsidRPr="65055731">
        <w:rPr>
          <w:rFonts w:ascii="Calibri" w:eastAsia="Calibri" w:hAnsi="Calibri" w:cs="Calibri"/>
          <w:color w:val="222222"/>
          <w:sz w:val="25"/>
          <w:szCs w:val="25"/>
        </w:rPr>
        <w:t>Part Two:  HIM Terminology</w:t>
      </w:r>
    </w:p>
    <w:p w14:paraId="2388EDE3" w14:textId="222175DC" w:rsidR="65055731" w:rsidRDefault="65055731">
      <w:r w:rsidRPr="65055731">
        <w:rPr>
          <w:rFonts w:ascii="Calibri" w:eastAsia="Calibri" w:hAnsi="Calibri" w:cs="Calibri"/>
          <w:color w:val="222222"/>
          <w:sz w:val="25"/>
          <w:szCs w:val="25"/>
        </w:rPr>
        <w:t>Write a short, one-to-two-page paper on some of the types of documentation used in the HIM field. Be sure your paper includes all of the following headings:</w:t>
      </w:r>
    </w:p>
    <w:p w14:paraId="4C58E3AF" w14:textId="094731B6"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Progress Note.</w:t>
      </w:r>
    </w:p>
    <w:p w14:paraId="520EBAFD" w14:textId="631C0891"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History and Physical (H&amp;P).</w:t>
      </w:r>
    </w:p>
    <w:p w14:paraId="24FB6593" w14:textId="1CB084EE"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Operative Report.</w:t>
      </w:r>
    </w:p>
    <w:p w14:paraId="25862813" w14:textId="349B3997"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Discharge Summary.</w:t>
      </w:r>
    </w:p>
    <w:p w14:paraId="3885D347" w14:textId="0A1EB445" w:rsidR="65055731" w:rsidRDefault="65055731" w:rsidP="65055731">
      <w:pPr>
        <w:numPr>
          <w:ilvl w:val="0"/>
          <w:numId w:val="1"/>
        </w:numPr>
        <w:rPr>
          <w:color w:val="222222"/>
          <w:sz w:val="25"/>
          <w:szCs w:val="25"/>
        </w:rPr>
      </w:pPr>
      <w:r w:rsidRPr="65055731">
        <w:rPr>
          <w:rFonts w:ascii="Calibri" w:eastAsia="Calibri" w:hAnsi="Calibri" w:cs="Calibri"/>
          <w:color w:val="222222"/>
          <w:sz w:val="25"/>
          <w:szCs w:val="25"/>
        </w:rPr>
        <w:t>Under each heading, address each of the following:</w:t>
      </w:r>
    </w:p>
    <w:p w14:paraId="4E6AEFD1" w14:textId="18352C0A"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Describe the purpose of the document.</w:t>
      </w:r>
    </w:p>
    <w:p w14:paraId="46185AF3" w14:textId="14453A33"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Detail the contents included.</w:t>
      </w:r>
    </w:p>
    <w:p w14:paraId="55ED38F0" w14:textId="53DE19BF"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 xml:space="preserve">Identify settings where the document would be used.   </w:t>
      </w:r>
    </w:p>
    <w:p w14:paraId="3101F56A" w14:textId="2FB19CD0" w:rsidR="65055731" w:rsidRDefault="65055731" w:rsidP="65055731">
      <w:pPr>
        <w:numPr>
          <w:ilvl w:val="0"/>
          <w:numId w:val="1"/>
        </w:numPr>
        <w:rPr>
          <w:color w:val="222222"/>
          <w:sz w:val="25"/>
          <w:szCs w:val="25"/>
        </w:rPr>
      </w:pPr>
      <w:r w:rsidRPr="65055731">
        <w:rPr>
          <w:rFonts w:ascii="Calibri" w:eastAsia="Calibri" w:hAnsi="Calibri" w:cs="Calibri"/>
          <w:color w:val="222222"/>
          <w:sz w:val="25"/>
          <w:szCs w:val="25"/>
        </w:rPr>
        <w:t xml:space="preserve">Consult the </w:t>
      </w:r>
      <w:hyperlink r:id="rId6">
        <w:r w:rsidRPr="65055731">
          <w:rPr>
            <w:rStyle w:val="Hyperlink"/>
            <w:rFonts w:ascii="Calibri" w:eastAsia="Calibri" w:hAnsi="Calibri" w:cs="Calibri"/>
            <w:color w:val="0F6DA8"/>
            <w:sz w:val="25"/>
            <w:szCs w:val="25"/>
          </w:rPr>
          <w:t>Capella Writing Center</w:t>
        </w:r>
      </w:hyperlink>
      <w:r w:rsidRPr="65055731">
        <w:rPr>
          <w:rFonts w:ascii="Calibri" w:eastAsia="Calibri" w:hAnsi="Calibri" w:cs="Calibri"/>
          <w:color w:val="0F6DA8"/>
          <w:sz w:val="25"/>
          <w:szCs w:val="25"/>
        </w:rPr>
        <w:t xml:space="preserve"> as needed for additional writing resources to help your write the paper portion of your assessment. </w:t>
      </w:r>
    </w:p>
    <w:p w14:paraId="7A4E277B" w14:textId="6139A93A" w:rsidR="65055731" w:rsidRDefault="65055731" w:rsidP="65055731">
      <w:pPr>
        <w:pStyle w:val="Heading4"/>
      </w:pPr>
      <w:r w:rsidRPr="65055731">
        <w:rPr>
          <w:rFonts w:ascii="Calibri" w:eastAsia="Calibri" w:hAnsi="Calibri" w:cs="Calibri"/>
          <w:color w:val="222222"/>
          <w:sz w:val="40"/>
          <w:szCs w:val="40"/>
        </w:rPr>
        <w:lastRenderedPageBreak/>
        <w:t>Additional Requirements</w:t>
      </w:r>
    </w:p>
    <w:p w14:paraId="59D379F2" w14:textId="2729E4D3" w:rsidR="65055731" w:rsidRDefault="65055731" w:rsidP="65055731">
      <w:pPr>
        <w:pStyle w:val="Heading5"/>
      </w:pPr>
      <w:r w:rsidRPr="65055731">
        <w:rPr>
          <w:rFonts w:ascii="Calibri" w:eastAsia="Calibri" w:hAnsi="Calibri" w:cs="Calibri"/>
          <w:color w:val="222222"/>
          <w:sz w:val="25"/>
          <w:szCs w:val="25"/>
        </w:rPr>
        <w:t>Part One: Operative Report</w:t>
      </w:r>
    </w:p>
    <w:p w14:paraId="2DCD14A5" w14:textId="7B410C7A"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Format: Ensure you complete all columns on the Operative Report Template.</w:t>
      </w:r>
    </w:p>
    <w:p w14:paraId="096F1089" w14:textId="4B887330"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Scoring Guide: Be sure to read the scoring guide for this assessment, so you understand how your faculty member will evaluate your work.</w:t>
      </w:r>
    </w:p>
    <w:p w14:paraId="35B25FFA" w14:textId="6AF9B6B4" w:rsidR="65055731" w:rsidRDefault="65055731" w:rsidP="65055731">
      <w:pPr>
        <w:pStyle w:val="Heading5"/>
      </w:pPr>
      <w:r w:rsidRPr="65055731">
        <w:rPr>
          <w:rFonts w:ascii="Calibri" w:eastAsia="Calibri" w:hAnsi="Calibri" w:cs="Calibri"/>
          <w:color w:val="222222"/>
          <w:sz w:val="25"/>
          <w:szCs w:val="25"/>
        </w:rPr>
        <w:t>Part Two: HIM Terminology</w:t>
      </w:r>
    </w:p>
    <w:p w14:paraId="13C7DC6E" w14:textId="75AA89A9"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Written communication: Your paper does not need to be in APA format. It does need to be clear and well organized, with correct spelling, grammar, and syntax, to support orderly exposition of content.</w:t>
      </w:r>
    </w:p>
    <w:p w14:paraId="5990918A" w14:textId="766FA6D2"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 xml:space="preserve">Title Page: You do not need to include a title page with your paper. You do need to label it HIM Terminology. </w:t>
      </w:r>
    </w:p>
    <w:p w14:paraId="2D1AC84B" w14:textId="416BD185"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 xml:space="preserve">Name: Include your name in the upper right-hand corner on your paper. </w:t>
      </w:r>
    </w:p>
    <w:p w14:paraId="4DF28FB4" w14:textId="599C0EDD"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Length: Approximately 1–2 typed and double-spaced content pages in Times New Roman, 12-point font, not including the reference page.</w:t>
      </w:r>
    </w:p>
    <w:p w14:paraId="1976E41E" w14:textId="5F52428F" w:rsidR="65055731" w:rsidRDefault="65055731" w:rsidP="65055731">
      <w:pPr>
        <w:pStyle w:val="ListParagraph"/>
        <w:numPr>
          <w:ilvl w:val="1"/>
          <w:numId w:val="1"/>
        </w:numPr>
        <w:rPr>
          <w:rFonts w:eastAsiaTheme="minorEastAsia"/>
          <w:color w:val="222222"/>
          <w:sz w:val="25"/>
          <w:szCs w:val="25"/>
        </w:rPr>
      </w:pPr>
      <w:r w:rsidRPr="65055731">
        <w:rPr>
          <w:rFonts w:ascii="Calibri" w:eastAsia="Calibri" w:hAnsi="Calibri" w:cs="Calibri"/>
          <w:color w:val="222222"/>
          <w:sz w:val="25"/>
          <w:szCs w:val="25"/>
        </w:rPr>
        <w:t>References: Include a minimum of one citation of peer-reviewed sources in APA format.</w:t>
      </w:r>
    </w:p>
    <w:p w14:paraId="3BE1B3BE" w14:textId="3F0A5C74" w:rsidR="65055731" w:rsidRDefault="65055731" w:rsidP="65055731"/>
    <w:sectPr w:rsidR="650557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492E8C"/>
    <w:multiLevelType w:val="hybridMultilevel"/>
    <w:tmpl w:val="E52088EA"/>
    <w:lvl w:ilvl="0" w:tplc="F80207A0">
      <w:start w:val="1"/>
      <w:numFmt w:val="bullet"/>
      <w:lvlText w:val=""/>
      <w:lvlJc w:val="left"/>
      <w:pPr>
        <w:ind w:left="720" w:hanging="360"/>
      </w:pPr>
      <w:rPr>
        <w:rFonts w:ascii="Symbol" w:hAnsi="Symbol" w:hint="default"/>
      </w:rPr>
    </w:lvl>
    <w:lvl w:ilvl="1" w:tplc="DA2459BC">
      <w:start w:val="1"/>
      <w:numFmt w:val="bullet"/>
      <w:lvlText w:val="o"/>
      <w:lvlJc w:val="left"/>
      <w:pPr>
        <w:ind w:left="1440" w:hanging="360"/>
      </w:pPr>
      <w:rPr>
        <w:rFonts w:ascii="Courier New" w:hAnsi="Courier New" w:hint="default"/>
      </w:rPr>
    </w:lvl>
    <w:lvl w:ilvl="2" w:tplc="EC228A98">
      <w:start w:val="1"/>
      <w:numFmt w:val="bullet"/>
      <w:lvlText w:val=""/>
      <w:lvlJc w:val="left"/>
      <w:pPr>
        <w:ind w:left="2160" w:hanging="360"/>
      </w:pPr>
      <w:rPr>
        <w:rFonts w:ascii="Wingdings" w:hAnsi="Wingdings" w:hint="default"/>
      </w:rPr>
    </w:lvl>
    <w:lvl w:ilvl="3" w:tplc="59C41C0E">
      <w:start w:val="1"/>
      <w:numFmt w:val="bullet"/>
      <w:lvlText w:val=""/>
      <w:lvlJc w:val="left"/>
      <w:pPr>
        <w:ind w:left="2880" w:hanging="360"/>
      </w:pPr>
      <w:rPr>
        <w:rFonts w:ascii="Symbol" w:hAnsi="Symbol" w:hint="default"/>
      </w:rPr>
    </w:lvl>
    <w:lvl w:ilvl="4" w:tplc="93F00AA6">
      <w:start w:val="1"/>
      <w:numFmt w:val="bullet"/>
      <w:lvlText w:val="o"/>
      <w:lvlJc w:val="left"/>
      <w:pPr>
        <w:ind w:left="3600" w:hanging="360"/>
      </w:pPr>
      <w:rPr>
        <w:rFonts w:ascii="Courier New" w:hAnsi="Courier New" w:hint="default"/>
      </w:rPr>
    </w:lvl>
    <w:lvl w:ilvl="5" w:tplc="F1B698A6">
      <w:start w:val="1"/>
      <w:numFmt w:val="bullet"/>
      <w:lvlText w:val=""/>
      <w:lvlJc w:val="left"/>
      <w:pPr>
        <w:ind w:left="4320" w:hanging="360"/>
      </w:pPr>
      <w:rPr>
        <w:rFonts w:ascii="Wingdings" w:hAnsi="Wingdings" w:hint="default"/>
      </w:rPr>
    </w:lvl>
    <w:lvl w:ilvl="6" w:tplc="84ECD1CA">
      <w:start w:val="1"/>
      <w:numFmt w:val="bullet"/>
      <w:lvlText w:val=""/>
      <w:lvlJc w:val="left"/>
      <w:pPr>
        <w:ind w:left="5040" w:hanging="360"/>
      </w:pPr>
      <w:rPr>
        <w:rFonts w:ascii="Symbol" w:hAnsi="Symbol" w:hint="default"/>
      </w:rPr>
    </w:lvl>
    <w:lvl w:ilvl="7" w:tplc="B1A81568">
      <w:start w:val="1"/>
      <w:numFmt w:val="bullet"/>
      <w:lvlText w:val="o"/>
      <w:lvlJc w:val="left"/>
      <w:pPr>
        <w:ind w:left="5760" w:hanging="360"/>
      </w:pPr>
      <w:rPr>
        <w:rFonts w:ascii="Courier New" w:hAnsi="Courier New" w:hint="default"/>
      </w:rPr>
    </w:lvl>
    <w:lvl w:ilvl="8" w:tplc="8C8682BE">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DA4019"/>
    <w:rsid w:val="00D54F6F"/>
    <w:rsid w:val="22DA4019"/>
    <w:rsid w:val="65055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A4019"/>
  <w15:chartTrackingRefBased/>
  <w15:docId w15:val="{2D719638-8EF5-46DF-9700-F1D2AABE0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mpustools.capella.edu/redirect.aspx?linkid=1541" TargetMode="External"/><Relationship Id="rId5" Type="http://schemas.openxmlformats.org/officeDocument/2006/relationships/hyperlink" Target="https://courserooma.capella.edu/bbcswebdav/institution/HIM-FPX/HIM-FPX4610/180700/Course_Files/cf_operative_report_template.doc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1016</Words>
  <Characters>5794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2020-01-23T05:52:00Z</dcterms:created>
  <dcterms:modified xsi:type="dcterms:W3CDTF">2020-01-23T05:52:00Z</dcterms:modified>
</cp:coreProperties>
</file>